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262BA" w14:textId="77777777" w:rsidR="00762CFB" w:rsidRPr="00DD6B71" w:rsidRDefault="00762CFB" w:rsidP="00762CFB">
      <w:pPr>
        <w:rPr>
          <w:b/>
          <w:bCs/>
        </w:rPr>
      </w:pPr>
      <w:r w:rsidRPr="00DD6B71">
        <w:rPr>
          <w:b/>
          <w:bCs/>
        </w:rPr>
        <w:t>Odhadované náklady na realizaci a údržbu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4"/>
        <w:gridCol w:w="2372"/>
      </w:tblGrid>
      <w:tr w:rsidR="00762CFB" w:rsidRPr="00DD6B71" w14:paraId="0A6A3F06" w14:textId="77777777" w:rsidTr="003A0A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9254FC" w14:textId="77777777" w:rsidR="00762CFB" w:rsidRPr="00DD6B71" w:rsidRDefault="00762CFB" w:rsidP="003A0AF5">
            <w:pPr>
              <w:rPr>
                <w:b/>
                <w:bCs/>
              </w:rPr>
            </w:pPr>
            <w:r w:rsidRPr="00DD6B71">
              <w:rPr>
                <w:b/>
                <w:bCs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14:paraId="26D3121A" w14:textId="77777777" w:rsidR="00762CFB" w:rsidRPr="00DD6B71" w:rsidRDefault="00762CFB" w:rsidP="003A0AF5">
            <w:pPr>
              <w:rPr>
                <w:b/>
                <w:bCs/>
              </w:rPr>
            </w:pPr>
            <w:r w:rsidRPr="00DD6B71">
              <w:rPr>
                <w:b/>
                <w:bCs/>
              </w:rPr>
              <w:t>Odhadované náklady</w:t>
            </w:r>
          </w:p>
        </w:tc>
      </w:tr>
      <w:tr w:rsidR="00762CFB" w:rsidRPr="00DD6B71" w14:paraId="22D5C640" w14:textId="77777777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0078E9" w14:textId="77777777" w:rsidR="00762CFB" w:rsidRPr="00DD6B71" w:rsidRDefault="00762CFB" w:rsidP="003A0AF5">
            <w:r w:rsidRPr="00DD6B71">
              <w:t>Projektová dokumentace</w:t>
            </w:r>
          </w:p>
        </w:tc>
        <w:tc>
          <w:tcPr>
            <w:tcW w:w="0" w:type="auto"/>
            <w:vAlign w:val="center"/>
            <w:hideMark/>
          </w:tcPr>
          <w:p w14:paraId="122B512C" w14:textId="77777777" w:rsidR="00762CFB" w:rsidRPr="00DD6B71" w:rsidRDefault="00762CFB" w:rsidP="003A0AF5">
            <w:r w:rsidRPr="00DD6B71">
              <w:t>50 000 Kč</w:t>
            </w:r>
          </w:p>
        </w:tc>
      </w:tr>
      <w:tr w:rsidR="00762CFB" w:rsidRPr="00DD6B71" w14:paraId="6C91AB49" w14:textId="77777777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2340BD" w14:textId="77777777" w:rsidR="00762CFB" w:rsidRPr="00DD6B71" w:rsidRDefault="00762CFB" w:rsidP="003A0AF5">
            <w:r w:rsidRPr="00DD6B71">
              <w:t>Základy (betonové patky)</w:t>
            </w:r>
          </w:p>
        </w:tc>
        <w:tc>
          <w:tcPr>
            <w:tcW w:w="0" w:type="auto"/>
            <w:vAlign w:val="center"/>
            <w:hideMark/>
          </w:tcPr>
          <w:p w14:paraId="29779B68" w14:textId="77777777" w:rsidR="00762CFB" w:rsidRPr="00DD6B71" w:rsidRDefault="00762CFB" w:rsidP="003A0AF5">
            <w:r w:rsidRPr="00DD6B71">
              <w:t>120 000 Kč</w:t>
            </w:r>
          </w:p>
        </w:tc>
      </w:tr>
      <w:tr w:rsidR="00762CFB" w:rsidRPr="00DD6B71" w14:paraId="10165865" w14:textId="77777777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50CCD" w14:textId="77777777" w:rsidR="00762CFB" w:rsidRPr="00DD6B71" w:rsidRDefault="00762CFB" w:rsidP="003A0AF5">
            <w:r w:rsidRPr="00DD6B71">
              <w:t>Lepené dřevěné nosníky s ocelovými prvky</w:t>
            </w:r>
          </w:p>
        </w:tc>
        <w:tc>
          <w:tcPr>
            <w:tcW w:w="0" w:type="auto"/>
            <w:vAlign w:val="center"/>
            <w:hideMark/>
          </w:tcPr>
          <w:p w14:paraId="5EA8E2EC" w14:textId="77777777" w:rsidR="00762CFB" w:rsidRPr="00DD6B71" w:rsidRDefault="00762CFB" w:rsidP="003A0AF5">
            <w:r w:rsidRPr="00DD6B71">
              <w:t>250 000 Kč</w:t>
            </w:r>
          </w:p>
        </w:tc>
      </w:tr>
      <w:tr w:rsidR="00762CFB" w:rsidRPr="00DD6B71" w14:paraId="62A12DEC" w14:textId="77777777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49DA4E" w14:textId="77777777" w:rsidR="00762CFB" w:rsidRPr="00DD6B71" w:rsidRDefault="00762CFB" w:rsidP="003A0AF5">
            <w:r w:rsidRPr="00DD6B71">
              <w:t>Dřevěná mostovka s protiskluzovou úpravou</w:t>
            </w:r>
          </w:p>
        </w:tc>
        <w:tc>
          <w:tcPr>
            <w:tcW w:w="0" w:type="auto"/>
            <w:vAlign w:val="center"/>
            <w:hideMark/>
          </w:tcPr>
          <w:p w14:paraId="6048C457" w14:textId="77777777" w:rsidR="00762CFB" w:rsidRPr="00DD6B71" w:rsidRDefault="00762CFB" w:rsidP="003A0AF5">
            <w:r w:rsidRPr="00DD6B71">
              <w:t>150 000 Kč</w:t>
            </w:r>
          </w:p>
        </w:tc>
      </w:tr>
      <w:tr w:rsidR="00762CFB" w:rsidRPr="00DD6B71" w14:paraId="2607BDA9" w14:textId="77777777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B9B49" w14:textId="77777777" w:rsidR="00762CFB" w:rsidRPr="00DD6B71" w:rsidRDefault="00762CFB" w:rsidP="003A0AF5">
            <w:r w:rsidRPr="00DD6B71">
              <w:t>Dřevěné zábradlí</w:t>
            </w:r>
          </w:p>
        </w:tc>
        <w:tc>
          <w:tcPr>
            <w:tcW w:w="0" w:type="auto"/>
            <w:vAlign w:val="center"/>
            <w:hideMark/>
          </w:tcPr>
          <w:p w14:paraId="27313695" w14:textId="77777777" w:rsidR="00762CFB" w:rsidRPr="00DD6B71" w:rsidRDefault="00762CFB" w:rsidP="003A0AF5">
            <w:r w:rsidRPr="00DD6B71">
              <w:t>80 000 Kč</w:t>
            </w:r>
          </w:p>
        </w:tc>
      </w:tr>
      <w:tr w:rsidR="00762CFB" w:rsidRPr="00DD6B71" w14:paraId="732620B6" w14:textId="77777777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3B378" w14:textId="77777777" w:rsidR="00762CFB" w:rsidRPr="00DD6B71" w:rsidRDefault="00762CFB" w:rsidP="003A0AF5">
            <w:r w:rsidRPr="00DD6B71">
              <w:t>Úprava terénu a nájezdy</w:t>
            </w:r>
          </w:p>
        </w:tc>
        <w:tc>
          <w:tcPr>
            <w:tcW w:w="0" w:type="auto"/>
            <w:vAlign w:val="center"/>
            <w:hideMark/>
          </w:tcPr>
          <w:p w14:paraId="3308C97A" w14:textId="77777777" w:rsidR="00762CFB" w:rsidRPr="00DD6B71" w:rsidRDefault="00762CFB" w:rsidP="003A0AF5">
            <w:r w:rsidRPr="00DD6B71">
              <w:t>70 000 Kč</w:t>
            </w:r>
          </w:p>
        </w:tc>
      </w:tr>
      <w:tr w:rsidR="00762CFB" w:rsidRPr="00DD6B71" w14:paraId="7BAC15F6" w14:textId="77777777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C1ECB1" w14:textId="77777777" w:rsidR="00762CFB" w:rsidRPr="00DD6B71" w:rsidRDefault="00762CFB" w:rsidP="003A0AF5">
            <w:r w:rsidRPr="00DD6B71">
              <w:t>Impregnace a nátěry</w:t>
            </w:r>
          </w:p>
        </w:tc>
        <w:tc>
          <w:tcPr>
            <w:tcW w:w="0" w:type="auto"/>
            <w:vAlign w:val="center"/>
            <w:hideMark/>
          </w:tcPr>
          <w:p w14:paraId="62A1FE77" w14:textId="77777777" w:rsidR="00762CFB" w:rsidRPr="00DD6B71" w:rsidRDefault="00762CFB" w:rsidP="003A0AF5">
            <w:r w:rsidRPr="00DD6B71">
              <w:t>30 000 Kč</w:t>
            </w:r>
          </w:p>
        </w:tc>
      </w:tr>
      <w:tr w:rsidR="00762CFB" w:rsidRPr="00DD6B71" w14:paraId="15B57DD7" w14:textId="77777777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36C71" w14:textId="77777777" w:rsidR="00762CFB" w:rsidRPr="00DD6B71" w:rsidRDefault="00762CFB" w:rsidP="003A0AF5">
            <w:r w:rsidRPr="00DD6B71">
              <w:t>Rezerva</w:t>
            </w:r>
          </w:p>
        </w:tc>
        <w:tc>
          <w:tcPr>
            <w:tcW w:w="0" w:type="auto"/>
            <w:vAlign w:val="center"/>
            <w:hideMark/>
          </w:tcPr>
          <w:p w14:paraId="30F3D815" w14:textId="77777777" w:rsidR="00762CFB" w:rsidRPr="00DD6B71" w:rsidRDefault="00762CFB" w:rsidP="003A0AF5">
            <w:r w:rsidRPr="00DD6B71">
              <w:t>50 000 Kč</w:t>
            </w:r>
          </w:p>
        </w:tc>
      </w:tr>
      <w:tr w:rsidR="00762CFB" w:rsidRPr="00DD6B71" w14:paraId="384CF254" w14:textId="77777777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95D45" w14:textId="77777777" w:rsidR="00762CFB" w:rsidRPr="00DD6B71" w:rsidRDefault="00762CFB" w:rsidP="003A0AF5">
            <w:r w:rsidRPr="00DD6B71">
              <w:rPr>
                <w:b/>
                <w:bCs/>
              </w:rPr>
              <w:t>CELKEM</w:t>
            </w:r>
          </w:p>
        </w:tc>
        <w:tc>
          <w:tcPr>
            <w:tcW w:w="0" w:type="auto"/>
            <w:vAlign w:val="center"/>
            <w:hideMark/>
          </w:tcPr>
          <w:p w14:paraId="726C1ACC" w14:textId="77777777" w:rsidR="00762CFB" w:rsidRPr="00DD6B71" w:rsidRDefault="00762CFB" w:rsidP="003A0AF5">
            <w:r w:rsidRPr="00DD6B71">
              <w:rPr>
                <w:b/>
                <w:bCs/>
              </w:rPr>
              <w:t>750 000 Kč</w:t>
            </w:r>
          </w:p>
        </w:tc>
      </w:tr>
    </w:tbl>
    <w:p w14:paraId="7AF961D8" w14:textId="77777777" w:rsidR="00762CFB" w:rsidRPr="00DD6B71" w:rsidRDefault="00762CFB" w:rsidP="00762CFB">
      <w:r w:rsidRPr="00DD6B71">
        <w:t>Odhadované roční náklady na údržbu: přibližně 15 000 - 20 000 Kč (2-3 % pořizovací ceny), což zahrnuje pravidelnou kontrolu, impregnaci a případné drobné opravy.</w:t>
      </w:r>
    </w:p>
    <w:p w14:paraId="36D03891" w14:textId="77777777" w:rsidR="003649C4" w:rsidRDefault="003649C4"/>
    <w:sectPr w:rsidR="0036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FB"/>
    <w:rsid w:val="003649C4"/>
    <w:rsid w:val="00762CFB"/>
    <w:rsid w:val="00953ED7"/>
    <w:rsid w:val="00980E26"/>
    <w:rsid w:val="00C2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6202"/>
  <w15:chartTrackingRefBased/>
  <w15:docId w15:val="{1F21538F-B891-49B6-9C7C-25474A30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2CFB"/>
  </w:style>
  <w:style w:type="paragraph" w:styleId="Nadpis1">
    <w:name w:val="heading 1"/>
    <w:basedOn w:val="Normln"/>
    <w:next w:val="Normln"/>
    <w:link w:val="Nadpis1Char"/>
    <w:uiPriority w:val="9"/>
    <w:qFormat/>
    <w:rsid w:val="00762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2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2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2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2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2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2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2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2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2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2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2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2C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2C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2C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2C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2C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2C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2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2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2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2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2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2C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2C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2C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2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2C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2C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GPD DC Radek Lekner</dc:creator>
  <cp:keywords/>
  <dc:description/>
  <cp:lastModifiedBy>GPD DC Radek Lekner</cp:lastModifiedBy>
  <cp:revision>1</cp:revision>
  <dcterms:created xsi:type="dcterms:W3CDTF">2025-04-24T07:37:00Z</dcterms:created>
  <dcterms:modified xsi:type="dcterms:W3CDTF">2025-04-24T07:38:00Z</dcterms:modified>
</cp:coreProperties>
</file>