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80" w:line="20" w:lineRule="atLeast"/>
        <w:rPr>
          <w:rFonts w:ascii="Calibri" w:cs="Calibri" w:hAnsi="Calibri" w:eastAsia="Calibri"/>
          <w:b w:val="1"/>
          <w:bCs w:val="1"/>
          <w:smallCap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</w:rPr>
        <w:t>podklad pro nepovinnou p</w:t>
      </w: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</w:rPr>
        <w:t>ří</w:t>
      </w: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</w:rPr>
        <w:t>lohu polo</w:t>
      </w: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</w:rPr>
        <w:t>kov</w:t>
      </w: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</w:rPr>
        <w:t>rozpo</w:t>
      </w: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</w:rPr>
        <w:t>et</w:t>
      </w:r>
    </w:p>
    <w:p>
      <w:pPr>
        <w:pStyle w:val="Normal.0"/>
        <w:spacing w:after="80" w:line="20" w:lineRule="atLeast"/>
      </w:pPr>
    </w:p>
    <w:p>
      <w:pPr>
        <w:pStyle w:val="Normal.0"/>
        <w:spacing w:after="80" w:line="20" w:lineRule="atLeast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edpokl</w:t>
      </w:r>
      <w:r>
        <w:rPr>
          <w:rtl w:val="0"/>
        </w:rPr>
        <w:t>á</w:t>
      </w:r>
      <w:r>
        <w:rPr>
          <w:rtl w:val="0"/>
        </w:rPr>
        <w:t>dan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klady souvisej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realizac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vrhu:</w:t>
      </w:r>
    </w:p>
    <w:tbl>
      <w:tblPr>
        <w:tblW w:w="9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04"/>
        <w:gridCol w:w="4387"/>
        <w:gridCol w:w="807"/>
        <w:gridCol w:w="1165"/>
        <w:gridCol w:w="1344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80" w:line="20" w:lineRule="atLeast"/>
            </w:pPr>
            <w:r>
              <w:rPr>
                <w:rtl w:val="0"/>
                <w:lang w:val="it-IT"/>
              </w:rPr>
              <w:t>Polo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ka</w:t>
            </w:r>
          </w:p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80" w:line="20" w:lineRule="atLeast"/>
            </w:pPr>
            <w:r>
              <w:rPr>
                <w:rtl w:val="0"/>
              </w:rPr>
              <w:t>Popis</w:t>
            </w:r>
          </w:p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80" w:line="20" w:lineRule="atLeast"/>
            </w:pPr>
            <w:r>
              <w:rPr>
                <w:rtl w:val="0"/>
              </w:rPr>
              <w:t>Po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>et kus</w:t>
            </w:r>
            <w:r>
              <w:rPr>
                <w:rtl w:val="0"/>
              </w:rPr>
              <w:t>ů</w:t>
            </w:r>
          </w:p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80" w:line="20" w:lineRule="atLeast"/>
            </w:pPr>
            <w:r>
              <w:rPr>
                <w:rtl w:val="0"/>
              </w:rPr>
              <w:t>Cena za kus v K</w:t>
            </w:r>
            <w:r>
              <w:rPr>
                <w:rtl w:val="0"/>
              </w:rPr>
              <w:t>č</w:t>
            </w:r>
          </w:p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80" w:line="20" w:lineRule="atLeast"/>
            </w:pPr>
            <w:r>
              <w:rPr>
                <w:rtl w:val="0"/>
              </w:rPr>
              <w:t>Cena celkem v K</w:t>
            </w:r>
            <w:r>
              <w:rPr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80" w:line="20" w:lineRule="atLeast"/>
            </w:pPr>
            <w:r>
              <w:rPr>
                <w:rtl w:val="0"/>
              </w:rPr>
              <w:t>Odhad ro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í</w:t>
            </w:r>
            <w:r>
              <w:rPr>
                <w:rtl w:val="0"/>
                <w:lang w:val="de-DE"/>
              </w:rPr>
              <w:t>ch 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klad</w:t>
            </w:r>
            <w:r>
              <w:rPr>
                <w:rtl w:val="0"/>
              </w:rPr>
              <w:t xml:space="preserve">ů </w:t>
            </w:r>
            <w:r>
              <w:rPr>
                <w:rtl w:val="0"/>
              </w:rPr>
              <w:t xml:space="preserve">na </w:t>
            </w:r>
            <w:r>
              <w:rPr>
                <w:rtl w:val="0"/>
              </w:rPr>
              <w:t>ú</w:t>
            </w:r>
            <w:r>
              <w:rPr>
                <w:rtl w:val="0"/>
              </w:rPr>
              <w:t>dr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bu 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vrhu</w:t>
            </w:r>
          </w:p>
        </w:tc>
        <w:tc>
          <w:tcPr>
            <w:tcW w:type="dxa" w:w="4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80" w:line="20" w:lineRule="atLeast"/>
            </w:pPr>
            <w:r>
              <w:rPr>
                <w:rtl w:val="0"/>
              </w:rPr>
              <w:t>Zamyslete se a sepi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te zde ve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ker</w:t>
            </w:r>
            <w:r>
              <w:rPr>
                <w:rtl w:val="0"/>
                <w:lang w:val="fr-FR"/>
              </w:rPr>
              <w:t xml:space="preserve">é </w:t>
            </w:r>
            <w:r>
              <w:rPr>
                <w:rtl w:val="0"/>
              </w:rPr>
              <w:t>prost</w:t>
            </w:r>
            <w:r>
              <w:rPr>
                <w:rtl w:val="0"/>
              </w:rPr>
              <w:t>ř</w:t>
            </w:r>
            <w:r>
              <w:rPr>
                <w:rtl w:val="0"/>
              </w:rPr>
              <w:t>edky, kter</w:t>
            </w:r>
            <w:r>
              <w:rPr>
                <w:rtl w:val="0"/>
                <w:lang w:val="fr-FR"/>
              </w:rPr>
              <w:t xml:space="preserve">é </w:t>
            </w:r>
            <w:r>
              <w:rPr>
                <w:rtl w:val="0"/>
              </w:rPr>
              <w:t>slou</w:t>
            </w:r>
            <w:r>
              <w:rPr>
                <w:rtl w:val="0"/>
              </w:rPr>
              <w:t xml:space="preserve">ží </w:t>
            </w:r>
            <w:r>
              <w:rPr>
                <w:rtl w:val="0"/>
              </w:rPr>
              <w:t>pro zachov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í </w:t>
            </w:r>
            <w:r>
              <w:rPr>
                <w:rtl w:val="0"/>
              </w:rPr>
              <w:t>vyhovuj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c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 xml:space="preserve">ho stavu 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>i provoz Va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eho 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vrhu.</w:t>
            </w:r>
          </w:p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786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80" w:line="20" w:lineRule="atLeast"/>
            </w:pPr>
            <w:r>
              <w:rPr>
                <w:rtl w:val="0"/>
              </w:rPr>
              <w:t>Celkov</w:t>
            </w:r>
            <w:r>
              <w:rPr>
                <w:rtl w:val="0"/>
                <w:lang w:val="fr-FR"/>
              </w:rPr>
              <w:t xml:space="preserve">é 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klady souvisej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c</w:t>
            </w:r>
            <w:r>
              <w:rPr>
                <w:rtl w:val="0"/>
              </w:rPr>
              <w:t xml:space="preserve">í 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 </w:t>
            </w:r>
            <w:r>
              <w:rPr>
                <w:rtl w:val="0"/>
              </w:rPr>
              <w:t>realizac</w:t>
            </w:r>
            <w:r>
              <w:rPr>
                <w:rtl w:val="0"/>
              </w:rPr>
              <w:t xml:space="preserve">í 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vrhu:</w:t>
            </w:r>
          </w:p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80"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276" w:header="708" w:footer="3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